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35" w:rsidRPr="00047D5E" w:rsidRDefault="00C33635" w:rsidP="00C33635">
      <w:pPr>
        <w:rPr>
          <w:sz w:val="96"/>
          <w:szCs w:val="72"/>
        </w:rPr>
      </w:pPr>
      <w:r w:rsidRPr="00047D5E">
        <w:rPr>
          <w:sz w:val="96"/>
          <w:szCs w:val="72"/>
        </w:rPr>
        <w:t xml:space="preserve">Elite </w:t>
      </w:r>
      <w:r w:rsidR="00047D5E" w:rsidRPr="00047D5E">
        <w:rPr>
          <w:sz w:val="96"/>
          <w:szCs w:val="72"/>
        </w:rPr>
        <w:t>up</w:t>
      </w:r>
      <w:r w:rsidRPr="00047D5E">
        <w:rPr>
          <w:sz w:val="96"/>
          <w:szCs w:val="72"/>
        </w:rPr>
        <w:t xml:space="preserve"> Skill Sessions</w:t>
      </w:r>
    </w:p>
    <w:p w:rsidR="00C33635" w:rsidRPr="00047D5E" w:rsidRDefault="00C33635">
      <w:pPr>
        <w:rPr>
          <w:sz w:val="20"/>
          <w:szCs w:val="20"/>
        </w:rPr>
      </w:pPr>
      <w:r w:rsidRPr="00047D5E">
        <w:rPr>
          <w:sz w:val="20"/>
          <w:szCs w:val="20"/>
        </w:rPr>
        <w:t>These sessions are designed</w:t>
      </w:r>
      <w:r w:rsidR="00DE60CD">
        <w:rPr>
          <w:sz w:val="20"/>
          <w:szCs w:val="20"/>
        </w:rPr>
        <w:t xml:space="preserve"> by former NZ national and Hockey Victoria High Performance coach Jesse Workman and International Athletes Matt L’Huillier</w:t>
      </w:r>
      <w:r w:rsidRPr="00047D5E">
        <w:rPr>
          <w:sz w:val="20"/>
          <w:szCs w:val="20"/>
        </w:rPr>
        <w:t xml:space="preserve"> for junio</w:t>
      </w:r>
      <w:r w:rsidR="00E06DE6">
        <w:rPr>
          <w:sz w:val="20"/>
          <w:szCs w:val="20"/>
        </w:rPr>
        <w:t>r players aged between 10 and 19</w:t>
      </w:r>
      <w:r w:rsidRPr="00047D5E">
        <w:rPr>
          <w:sz w:val="20"/>
          <w:szCs w:val="20"/>
        </w:rPr>
        <w:t xml:space="preserve"> who are hoping to improve their Hockey for the back half of the season or are wanting to make</w:t>
      </w:r>
      <w:r w:rsidR="00E85429">
        <w:rPr>
          <w:sz w:val="20"/>
          <w:szCs w:val="20"/>
        </w:rPr>
        <w:t xml:space="preserve"> Zone,</w:t>
      </w:r>
      <w:r w:rsidRPr="00047D5E">
        <w:rPr>
          <w:sz w:val="20"/>
          <w:szCs w:val="20"/>
        </w:rPr>
        <w:t xml:space="preserve"> State</w:t>
      </w:r>
      <w:r w:rsidR="00E85429">
        <w:rPr>
          <w:sz w:val="20"/>
          <w:szCs w:val="20"/>
        </w:rPr>
        <w:t xml:space="preserve"> or national</w:t>
      </w:r>
      <w:r w:rsidRPr="00047D5E">
        <w:rPr>
          <w:sz w:val="20"/>
          <w:szCs w:val="20"/>
        </w:rPr>
        <w:t xml:space="preserve"> tea</w:t>
      </w:r>
      <w:r w:rsidR="00E85429">
        <w:rPr>
          <w:sz w:val="20"/>
          <w:szCs w:val="20"/>
        </w:rPr>
        <w:t xml:space="preserve">ms within the next year or two. </w:t>
      </w:r>
    </w:p>
    <w:p w:rsidR="00C33635" w:rsidRDefault="00C33635">
      <w:pPr>
        <w:rPr>
          <w:b/>
          <w:sz w:val="20"/>
          <w:szCs w:val="20"/>
        </w:rPr>
      </w:pPr>
      <w:r w:rsidRPr="00E85429">
        <w:rPr>
          <w:b/>
          <w:sz w:val="20"/>
          <w:szCs w:val="20"/>
        </w:rPr>
        <w:t>Coaches Include International Athletes Matt L’Huillie</w:t>
      </w:r>
      <w:r w:rsidR="00A123EA">
        <w:rPr>
          <w:b/>
          <w:sz w:val="20"/>
          <w:szCs w:val="20"/>
        </w:rPr>
        <w:t xml:space="preserve">r (below right), </w:t>
      </w:r>
      <w:r w:rsidRPr="00E85429">
        <w:rPr>
          <w:b/>
          <w:sz w:val="20"/>
          <w:szCs w:val="20"/>
        </w:rPr>
        <w:t>Nicholas Dumont</w:t>
      </w:r>
      <w:r w:rsidR="00A123EA">
        <w:rPr>
          <w:b/>
          <w:sz w:val="20"/>
          <w:szCs w:val="20"/>
        </w:rPr>
        <w:t xml:space="preserve"> (below left)</w:t>
      </w:r>
      <w:r w:rsidRPr="00E85429">
        <w:rPr>
          <w:b/>
          <w:sz w:val="20"/>
          <w:szCs w:val="20"/>
        </w:rPr>
        <w:t xml:space="preserve"> as well as Dutch defender Rens Vernij and Victorian Locals Edward Arnold and Josh Ephraums (Victorian U21 athletes).  </w:t>
      </w:r>
    </w:p>
    <w:p w:rsidR="00E15A44" w:rsidRPr="00E85429" w:rsidRDefault="00E15A44">
      <w:pPr>
        <w:rPr>
          <w:b/>
          <w:sz w:val="20"/>
          <w:szCs w:val="20"/>
        </w:rPr>
      </w:pPr>
    </w:p>
    <w:p w:rsidR="00C33635" w:rsidRDefault="00C33635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263DD731" wp14:editId="2D754646">
            <wp:extent cx="2218690" cy="1704731"/>
            <wp:effectExtent l="0" t="0" r="0" b="0"/>
            <wp:docPr id="3" name="Picture 3" descr="http://www.hockeybelgium.be/wp-content/uploads/2013/02/Dumont-525x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ckeybelgium.be/wp-content/uploads/2013/02/Dumont-525x4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16" cy="171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0715AC3F" wp14:editId="657DA4EE">
            <wp:extent cx="2971800" cy="1714500"/>
            <wp:effectExtent l="0" t="0" r="0" b="0"/>
            <wp:docPr id="4" name="Picture 4" descr="http://ts3.mm.bing.net/th?id=JN.sORA3jMzWRyvFFcAvEnSgw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3.mm.bing.net/th?id=JN.sORA3jMzWRyvFFcAvEnSgw&amp;pid=15.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35" cy="171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35" w:rsidRDefault="00C33635"/>
    <w:p w:rsidR="00E15A44" w:rsidRDefault="00E15A44"/>
    <w:p w:rsidR="00E15A44" w:rsidRDefault="00E15A44"/>
    <w:p w:rsidR="00047D5E" w:rsidRDefault="00F7196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F8A1B" wp14:editId="3791FF68">
                <wp:simplePos x="0" y="0"/>
                <wp:positionH relativeFrom="column">
                  <wp:posOffset>4095750</wp:posOffset>
                </wp:positionH>
                <wp:positionV relativeFrom="paragraph">
                  <wp:posOffset>687705</wp:posOffset>
                </wp:positionV>
                <wp:extent cx="2209800" cy="3143250"/>
                <wp:effectExtent l="0" t="0" r="0" b="0"/>
                <wp:wrapSquare wrapText="bothSides"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143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0EC" w:rsidRPr="00DF204A" w:rsidRDefault="005420EC" w:rsidP="00F7196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F204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you will receive</w:t>
                            </w:r>
                          </w:p>
                          <w:p w:rsidR="00F71962" w:rsidRPr="00DF204A" w:rsidRDefault="00F71962" w:rsidP="005420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F204A">
                              <w:rPr>
                                <w:color w:val="FFFFFF" w:themeColor="background1"/>
                              </w:rPr>
                              <w:t xml:space="preserve">1.5 hours of highly </w:t>
                            </w:r>
                            <w:r w:rsidR="00DF204A" w:rsidRPr="00DF204A">
                              <w:rPr>
                                <w:color w:val="FFFFFF" w:themeColor="background1"/>
                              </w:rPr>
                              <w:t>specialised</w:t>
                            </w:r>
                            <w:r w:rsidRPr="00DF204A">
                              <w:rPr>
                                <w:color w:val="FFFFFF" w:themeColor="background1"/>
                              </w:rPr>
                              <w:t xml:space="preserve"> coaching from some of the best coaches and Athletes around</w:t>
                            </w:r>
                          </w:p>
                          <w:p w:rsidR="00F71962" w:rsidRPr="00DF204A" w:rsidRDefault="00F71962" w:rsidP="005420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F204A">
                              <w:rPr>
                                <w:color w:val="FFFFFF" w:themeColor="background1"/>
                              </w:rPr>
                              <w:t>A written report detailing the sessions and giving areas for improvement as well as drills and exercises to keep improving the skill</w:t>
                            </w:r>
                          </w:p>
                          <w:p w:rsidR="00F71962" w:rsidRPr="00DF204A" w:rsidRDefault="00F71962" w:rsidP="005420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F204A">
                              <w:rPr>
                                <w:color w:val="FFFFFF" w:themeColor="background1"/>
                              </w:rPr>
                              <w:t>Video analysis and feedback</w:t>
                            </w:r>
                          </w:p>
                          <w:p w:rsidR="00DF204A" w:rsidRPr="00DF204A" w:rsidRDefault="00DF204A" w:rsidP="005420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F204A">
                              <w:rPr>
                                <w:color w:val="FFFFFF" w:themeColor="background1"/>
                              </w:rPr>
                              <w:t>Each athlete will receive a drink per session</w:t>
                            </w:r>
                          </w:p>
                          <w:p w:rsidR="00F71962" w:rsidRDefault="00F7196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F8A1B" id="Rectangle 203" o:spid="_x0000_s1026" style="position:absolute;margin-left:322.5pt;margin-top:54.15pt;width:174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" fillcolor="#5b9bd5 [3204]" stroked="f" strokeweight="1pt">
                <v:textbox inset=",14.4pt,8.64pt,18pt">
                  <w:txbxContent>
                    <w:p w:rsidR="005420EC" w:rsidRPr="00DF204A" w:rsidRDefault="005420EC" w:rsidP="00F7196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F204A">
                        <w:rPr>
                          <w:color w:val="FFFFFF" w:themeColor="background1"/>
                          <w:sz w:val="24"/>
                          <w:szCs w:val="24"/>
                        </w:rPr>
                        <w:t>What you will receive</w:t>
                      </w:r>
                    </w:p>
                    <w:p w:rsidR="00F71962" w:rsidRPr="00DF204A" w:rsidRDefault="00F71962" w:rsidP="005420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DF204A">
                        <w:rPr>
                          <w:color w:val="FFFFFF" w:themeColor="background1"/>
                        </w:rPr>
                        <w:t xml:space="preserve">1.5 hours of highly </w:t>
                      </w:r>
                      <w:r w:rsidR="00DF204A" w:rsidRPr="00DF204A">
                        <w:rPr>
                          <w:color w:val="FFFFFF" w:themeColor="background1"/>
                        </w:rPr>
                        <w:t>specialised</w:t>
                      </w:r>
                      <w:r w:rsidRPr="00DF204A">
                        <w:rPr>
                          <w:color w:val="FFFFFF" w:themeColor="background1"/>
                        </w:rPr>
                        <w:t xml:space="preserve"> coaching from some of the best coaches and Athletes around</w:t>
                      </w:r>
                    </w:p>
                    <w:p w:rsidR="00F71962" w:rsidRPr="00DF204A" w:rsidRDefault="00F71962" w:rsidP="005420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DF204A">
                        <w:rPr>
                          <w:color w:val="FFFFFF" w:themeColor="background1"/>
                        </w:rPr>
                        <w:t>A written report detailing the sessions and giving areas for improvement as well as drills and exercises to keep improving the skill</w:t>
                      </w:r>
                    </w:p>
                    <w:p w:rsidR="00F71962" w:rsidRPr="00DF204A" w:rsidRDefault="00F71962" w:rsidP="005420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DF204A">
                        <w:rPr>
                          <w:color w:val="FFFFFF" w:themeColor="background1"/>
                        </w:rPr>
                        <w:t>Video analysis and feedback</w:t>
                      </w:r>
                    </w:p>
                    <w:p w:rsidR="00DF204A" w:rsidRPr="00DF204A" w:rsidRDefault="00DF204A" w:rsidP="005420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DF204A">
                        <w:rPr>
                          <w:color w:val="FFFFFF" w:themeColor="background1"/>
                        </w:rPr>
                        <w:t>Each athlete will receive a drink per session</w:t>
                      </w:r>
                    </w:p>
                    <w:p w:rsidR="00F71962" w:rsidRDefault="00F7196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47D5E">
        <w:t>Just select from the following options: (please note that places are given on a first in, first served basis and there are only 6 places available per session)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997"/>
      </w:tblGrid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>
            <w:pPr>
              <w:rPr>
                <w:b/>
                <w:bCs/>
              </w:rPr>
            </w:pPr>
            <w:r w:rsidRPr="00F71962">
              <w:rPr>
                <w:b/>
                <w:bCs/>
              </w:rPr>
              <w:t>Day 1</w:t>
            </w:r>
          </w:p>
        </w:tc>
        <w:tc>
          <w:tcPr>
            <w:tcW w:w="3997" w:type="dxa"/>
            <w:noWrap/>
            <w:hideMark/>
          </w:tcPr>
          <w:p w:rsidR="00F71962" w:rsidRPr="00F71962" w:rsidRDefault="00F842ED">
            <w:pPr>
              <w:rPr>
                <w:b/>
                <w:bCs/>
              </w:rPr>
            </w:pPr>
            <w:r>
              <w:rPr>
                <w:b/>
                <w:bCs/>
              </w:rPr>
              <w:t>Monday 6</w:t>
            </w:r>
            <w:r w:rsidRPr="00F842E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July</w:t>
            </w:r>
            <w:bookmarkStart w:id="0" w:name="_GoBack"/>
            <w:bookmarkEnd w:id="0"/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>
            <w:pPr>
              <w:rPr>
                <w:b/>
                <w:bCs/>
              </w:rPr>
            </w:pPr>
            <w:r w:rsidRPr="00F71962">
              <w:rPr>
                <w:b/>
                <w:bCs/>
              </w:rPr>
              <w:t>9am</w:t>
            </w:r>
          </w:p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Goal Scoring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Drag Flicking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Defending the Dutch Way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Overheads and aerial skills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/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>
            <w:pPr>
              <w:rPr>
                <w:b/>
                <w:bCs/>
              </w:rPr>
            </w:pPr>
            <w:r w:rsidRPr="00F71962">
              <w:rPr>
                <w:b/>
                <w:bCs/>
              </w:rPr>
              <w:t>11am</w:t>
            </w:r>
          </w:p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Goal Keeping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 xml:space="preserve">Passing and </w:t>
            </w:r>
            <w:proofErr w:type="spellStart"/>
            <w:r w:rsidRPr="00F71962">
              <w:t>Outletting</w:t>
            </w:r>
            <w:proofErr w:type="spellEnd"/>
            <w:r w:rsidRPr="00F71962">
              <w:t xml:space="preserve"> skills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 xml:space="preserve">Decision making, vision and awareness 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Reverse stick skills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/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>
            <w:pPr>
              <w:rPr>
                <w:b/>
                <w:bCs/>
              </w:rPr>
            </w:pPr>
            <w:r w:rsidRPr="00F71962">
              <w:rPr>
                <w:b/>
                <w:bCs/>
              </w:rPr>
              <w:t>1pm</w:t>
            </w:r>
          </w:p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Ball carrying and eliminations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Drag Flicking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>Goal Keeping</w:t>
            </w:r>
          </w:p>
        </w:tc>
      </w:tr>
      <w:tr w:rsidR="00F71962" w:rsidRPr="00F71962" w:rsidTr="00F71962">
        <w:trPr>
          <w:trHeight w:val="300"/>
        </w:trPr>
        <w:tc>
          <w:tcPr>
            <w:tcW w:w="960" w:type="dxa"/>
            <w:noWrap/>
            <w:hideMark/>
          </w:tcPr>
          <w:p w:rsidR="00F71962" w:rsidRPr="00F71962" w:rsidRDefault="00F71962"/>
        </w:tc>
        <w:tc>
          <w:tcPr>
            <w:tcW w:w="3997" w:type="dxa"/>
            <w:noWrap/>
            <w:hideMark/>
          </w:tcPr>
          <w:p w:rsidR="00F71962" w:rsidRPr="00F71962" w:rsidRDefault="00F71962">
            <w:r w:rsidRPr="00F71962">
              <w:t xml:space="preserve">Tackling, defending and marking </w:t>
            </w:r>
          </w:p>
        </w:tc>
      </w:tr>
    </w:tbl>
    <w:p w:rsidR="00FB2A31" w:rsidRPr="008557EE" w:rsidRDefault="00FB2A31" w:rsidP="00FB2A31">
      <w:pPr>
        <w:spacing w:after="0" w:line="240" w:lineRule="auto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lastRenderedPageBreak/>
        <w:t xml:space="preserve">Elite </w:t>
      </w:r>
      <w:proofErr w:type="gramStart"/>
      <w:r>
        <w:rPr>
          <w:b/>
          <w:sz w:val="52"/>
          <w:szCs w:val="52"/>
          <w:u w:val="single"/>
        </w:rPr>
        <w:t>Up</w:t>
      </w:r>
      <w:proofErr w:type="gramEnd"/>
      <w:r>
        <w:rPr>
          <w:b/>
          <w:sz w:val="52"/>
          <w:szCs w:val="52"/>
          <w:u w:val="single"/>
        </w:rPr>
        <w:t xml:space="preserve"> Skill</w:t>
      </w:r>
      <w:r w:rsidRPr="008557EE">
        <w:rPr>
          <w:b/>
          <w:sz w:val="52"/>
          <w:szCs w:val="52"/>
          <w:u w:val="single"/>
        </w:rPr>
        <w:t xml:space="preserve"> REGISTRA</w:t>
      </w:r>
      <w:r w:rsidR="00F842ED">
        <w:rPr>
          <w:b/>
          <w:sz w:val="52"/>
          <w:szCs w:val="52"/>
          <w:u w:val="single"/>
        </w:rPr>
        <w:t>T</w:t>
      </w:r>
      <w:r w:rsidRPr="008557EE">
        <w:rPr>
          <w:b/>
          <w:sz w:val="52"/>
          <w:szCs w:val="52"/>
          <w:u w:val="single"/>
        </w:rPr>
        <w:t>ION FORM</w:t>
      </w: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Please complete your registration form and email it to: </w:t>
      </w:r>
      <w:r w:rsidR="00E06DE6">
        <w:rPr>
          <w:sz w:val="28"/>
          <w:szCs w:val="28"/>
        </w:rPr>
        <w:t>jesseandsherryworkman@gmail.com</w:t>
      </w:r>
    </w:p>
    <w:p w:rsidR="00FB2A31" w:rsidRP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rStyle w:val="Hyperlink"/>
          <w:sz w:val="28"/>
          <w:szCs w:val="28"/>
          <w:u w:val="none"/>
        </w:rPr>
        <w:t>O</w:t>
      </w:r>
      <w:r w:rsidRPr="00FB2A31">
        <w:rPr>
          <w:rStyle w:val="Hyperlink"/>
          <w:sz w:val="28"/>
          <w:szCs w:val="28"/>
          <w:u w:val="none"/>
        </w:rPr>
        <w:t>r send an email to register your interest</w:t>
      </w: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Name:</w:t>
      </w: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Age: </w:t>
      </w: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Address:</w:t>
      </w: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Phone:</w:t>
      </w: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</w:p>
    <w:p w:rsidR="00FB2A31" w:rsidRDefault="00FB2A31" w:rsidP="00FB2A3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Email:</w:t>
      </w: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Payment:</w:t>
      </w:r>
      <w:r w:rsidR="00E85429">
        <w:rPr>
          <w:sz w:val="28"/>
          <w:szCs w:val="28"/>
        </w:rPr>
        <w:t xml:space="preserve"> $40 per session. </w:t>
      </w:r>
    </w:p>
    <w:p w:rsidR="00FB2A31" w:rsidRDefault="00E06DE6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Jesse Workman</w:t>
      </w:r>
    </w:p>
    <w:p w:rsidR="00FB2A31" w:rsidRDefault="00E06DE6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BSB:  063148</w:t>
      </w:r>
      <w:r w:rsidR="00FB2A31">
        <w:rPr>
          <w:sz w:val="28"/>
          <w:szCs w:val="28"/>
        </w:rPr>
        <w:tab/>
      </w:r>
    </w:p>
    <w:p w:rsidR="00FB2A31" w:rsidRDefault="00E06DE6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ACC: 10279703</w:t>
      </w:r>
    </w:p>
    <w:p w:rsid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Alt</w:t>
      </w:r>
      <w:r w:rsidR="00E06DE6">
        <w:rPr>
          <w:sz w:val="28"/>
          <w:szCs w:val="28"/>
        </w:rPr>
        <w:t>ernatively, contact Jesse to arrange payment another way, cash on the day is fine with prior arrangement.</w:t>
      </w:r>
    </w:p>
    <w:p w:rsidR="00E06DE6" w:rsidRDefault="00E06DE6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Any questions or queries please don’t hesitate to contact Jesse or Matt at:</w:t>
      </w:r>
    </w:p>
    <w:p w:rsidR="00FB2A31" w:rsidRDefault="00E06DE6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jesseandsherryworkman@gmail.com</w:t>
      </w:r>
    </w:p>
    <w:p w:rsid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 </w:t>
      </w:r>
    </w:p>
    <w:p w:rsid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Jesse: 0449632857</w:t>
      </w: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047D5E" w:rsidRDefault="00047D5E" w:rsidP="00FB2A31">
      <w:pPr>
        <w:spacing w:after="0" w:line="240" w:lineRule="auto"/>
        <w:rPr>
          <w:sz w:val="28"/>
          <w:szCs w:val="28"/>
        </w:rPr>
      </w:pPr>
    </w:p>
    <w:p w:rsidR="00FB2A31" w:rsidRDefault="00FB2A31" w:rsidP="00FB2A31">
      <w:pPr>
        <w:spacing w:after="0" w:line="240" w:lineRule="auto"/>
        <w:rPr>
          <w:sz w:val="28"/>
          <w:szCs w:val="28"/>
        </w:rPr>
      </w:pPr>
    </w:p>
    <w:p w:rsidR="00FB2A31" w:rsidRPr="00FB2A31" w:rsidRDefault="00FB2A31" w:rsidP="00FB2A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only taking 6 players per session to avoid disappointment please get in early. </w:t>
      </w:r>
    </w:p>
    <w:sectPr w:rsidR="00FB2A31" w:rsidRPr="00FB2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689C"/>
    <w:multiLevelType w:val="hybridMultilevel"/>
    <w:tmpl w:val="C7827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2A86"/>
    <w:multiLevelType w:val="hybridMultilevel"/>
    <w:tmpl w:val="3C76D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958"/>
    <w:multiLevelType w:val="hybridMultilevel"/>
    <w:tmpl w:val="DB04B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35"/>
    <w:rsid w:val="00047D5E"/>
    <w:rsid w:val="00100BC6"/>
    <w:rsid w:val="004A2F9E"/>
    <w:rsid w:val="005420EC"/>
    <w:rsid w:val="00616512"/>
    <w:rsid w:val="00A123EA"/>
    <w:rsid w:val="00C33635"/>
    <w:rsid w:val="00D366A8"/>
    <w:rsid w:val="00DE60CD"/>
    <w:rsid w:val="00DF204A"/>
    <w:rsid w:val="00E06DE6"/>
    <w:rsid w:val="00E15A44"/>
    <w:rsid w:val="00E85429"/>
    <w:rsid w:val="00F71962"/>
    <w:rsid w:val="00F842ED"/>
    <w:rsid w:val="00FA4BDD"/>
    <w:rsid w:val="00F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FAB89-6395-4459-B62A-87752A80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7196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7196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71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</dc:creator>
  <cp:keywords/>
  <dc:description/>
  <cp:lastModifiedBy>Helen</cp:lastModifiedBy>
  <cp:revision>2</cp:revision>
  <dcterms:created xsi:type="dcterms:W3CDTF">2015-06-19T00:48:00Z</dcterms:created>
  <dcterms:modified xsi:type="dcterms:W3CDTF">2015-06-19T00:48:00Z</dcterms:modified>
</cp:coreProperties>
</file>